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1B" w:rsidRPr="0050291B" w:rsidRDefault="0050291B" w:rsidP="005029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7365D" w:themeColor="text2" w:themeShade="BF"/>
          <w:sz w:val="36"/>
          <w:szCs w:val="36"/>
          <w:lang w:eastAsia="uk-UA"/>
        </w:rPr>
      </w:pPr>
      <w:r w:rsidRPr="0050291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shd w:val="clear" w:color="auto" w:fill="FFFFFF"/>
          <w:lang w:eastAsia="uk-UA"/>
        </w:rPr>
        <w:t>Критерії, правила і процедури оцінювання</w:t>
      </w:r>
    </w:p>
    <w:p w:rsidR="0050291B" w:rsidRPr="0050291B" w:rsidRDefault="0050291B" w:rsidP="005029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shd w:val="clear" w:color="auto" w:fill="FFFFFF"/>
          <w:lang w:val="en-US" w:eastAsia="uk-UA"/>
        </w:rPr>
      </w:pPr>
      <w:r w:rsidRPr="0050291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shd w:val="clear" w:color="auto" w:fill="FFFFFF"/>
          <w:lang w:eastAsia="uk-UA"/>
        </w:rPr>
        <w:t>педагогічної діяльності педагогічних працівників</w:t>
      </w:r>
    </w:p>
    <w:p w:rsidR="0050291B" w:rsidRPr="0050291B" w:rsidRDefault="0050291B" w:rsidP="0050291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Процедура оцінювання педагогічної діяльності педагогічного працівника включає в себе </w:t>
      </w:r>
      <w:r w:rsidRPr="005029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uk-UA"/>
        </w:rPr>
        <w:t>атестацію та сертифікацію</w:t>
      </w: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.</w:t>
      </w:r>
    </w:p>
    <w:p w:rsidR="0050291B" w:rsidRPr="0050291B" w:rsidRDefault="0050291B" w:rsidP="0050291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uk-UA"/>
        </w:rPr>
        <w:t>Атестація педагогічних працівників</w:t>
      </w: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 – це система заходів, спрямованих на всебічне та комплексне оцінювання педагогічної діяльності педагогічних працівників.</w:t>
      </w:r>
    </w:p>
    <w:p w:rsidR="0050291B" w:rsidRPr="0050291B" w:rsidRDefault="0050291B" w:rsidP="005029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Атестація педагогічних працівників може бути черговою або позачерговою. Педагогічний працівник проходить чергову атестацію не менше одного разу на п’ять років, крім випадків, передбачених законодавством.</w:t>
      </w:r>
    </w:p>
    <w:p w:rsidR="0050291B" w:rsidRPr="0050291B" w:rsidRDefault="0050291B" w:rsidP="0050291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За результатами атестації визначається відповідність педагогічного працівника займаній посаді, присвоюються кваліфікаційні категорії, педагогічні звання. Перелік категорій і педагогічних звань педагогічних працівників визначається Кабінетом Міністрів України.</w:t>
      </w:r>
    </w:p>
    <w:p w:rsidR="0050291B" w:rsidRPr="0050291B" w:rsidRDefault="0050291B" w:rsidP="0050291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Рішення атестаційної комісії може бути підставою для звільнення педагогічного працівника з роботи у порядку, встановленому законодавством.</w:t>
      </w:r>
    </w:p>
    <w:p w:rsidR="0050291B" w:rsidRPr="0050291B" w:rsidRDefault="0050291B" w:rsidP="0050291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Положення про атестацію педагогічних працівників затверджує центральний орган виконавчої влади у сфері освіти і науки.</w:t>
      </w:r>
    </w:p>
    <w:p w:rsidR="0050291B" w:rsidRPr="0050291B" w:rsidRDefault="0050291B" w:rsidP="0050291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Щорічне підвищення кваліфікації педагогічних працівників закладів загальної середньої освіти здійснюється відповідно до Закону України </w:t>
      </w:r>
      <w:proofErr w:type="spellStart"/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“Про</w:t>
      </w:r>
      <w:proofErr w:type="spellEnd"/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proofErr w:type="spellStart"/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освіту”</w:t>
      </w:r>
      <w:proofErr w:type="spellEnd"/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. Загальна кількість академічних годин для підвищення кваліфікації педагогічного працівника впродовж п’яти років не може бути меншою за 150 годин для педагогів школи та 120 годин для педагогів дошкільного відділення, з яких певна кількість годин має бути обов’язково спрямована на вдосконалення знань, вмінь і практичних навичок у частині роботи з дітьми з особливими освітніми потребами.</w:t>
      </w:r>
    </w:p>
    <w:p w:rsidR="0050291B" w:rsidRPr="0050291B" w:rsidRDefault="0050291B" w:rsidP="0050291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Один із принципів організації атестації – здійснення комплексної оцінки діяльності педагогічного працівника, яка передбачає забезпечення всебічного розгляду матеріалів з досвіду роботи, вивчення необхідної документації, порівняльний аналіз результатів діяльності впродовж усього періоду від попередньої атестації. Необхідною умовою об’єктивної атестації є всебічний аналіз освітнього процесу у закладі, вивчення думки батьків, учнів та колег вчителя, який атестується тощо.</w:t>
      </w:r>
    </w:p>
    <w:p w:rsidR="0050291B" w:rsidRPr="0050291B" w:rsidRDefault="0050291B" w:rsidP="0050291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Визначення рівня результативності діяльності педагога, оцінювання за якими може стати підставою для визначення його кваліфікаційного рівня наведено в таблиці «Критерії оцінювання роботи вчителя»:</w:t>
      </w:r>
    </w:p>
    <w:p w:rsidR="0050291B" w:rsidRPr="0050291B" w:rsidRDefault="0050291B" w:rsidP="005029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uk-UA"/>
        </w:rPr>
        <w:t>Критерії оцінювання роботи вчителя</w:t>
      </w:r>
    </w:p>
    <w:tbl>
      <w:tblPr>
        <w:tblW w:w="1020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77"/>
        <w:gridCol w:w="2806"/>
        <w:gridCol w:w="2885"/>
        <w:gridCol w:w="2432"/>
      </w:tblGrid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Критерії</w:t>
            </w:r>
          </w:p>
        </w:tc>
        <w:tc>
          <w:tcPr>
            <w:tcW w:w="8076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Кваліфікаційні категорії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Спеціаліст другої категорії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Спеціаліст першої категорії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Спеціаліст вищої категорії</w:t>
            </w:r>
          </w:p>
        </w:tc>
      </w:tr>
      <w:tr w:rsidR="0050291B" w:rsidRPr="0050291B" w:rsidTr="0050291B">
        <w:tc>
          <w:tcPr>
            <w:tcW w:w="1020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uk-UA"/>
              </w:rPr>
              <w:t>І. Професійний рівень діяльності вчителя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>1.Знання теоретичних і практичних основ предмета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Відповідає загальним вимогам, що висуваються до вчителя. Має глибокі знання зі свого предмета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Відповідає вимогам, що висуваються до вчителя першої кваліфікаційної категорії. Має глибокі та різнобічні знання зі свого предмета й суміжних дисциплін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Відповідає вимогам, що висуваються до вчителя вищої кваліфікаційної категорії. Має глибокі знання зі свого предмета і суміжних дисциплін, які значно перевищують обсяг програми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2. Знання сучасних досягнень у методиці: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Слідкує за спеціальною і методичною літературою; працює за готовими методиками й програмами </w:t>
            </w:r>
            <w:proofErr w:type="spellStart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нав-чання</w:t>
            </w:r>
            <w:proofErr w:type="spellEnd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; використовує прогресивні ідеї минулого і сучасності; уміє самостійно розробляти методику викладання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Володіє методиками аналізу навчально-методичної роботи з предмета; варіює готові, розроблені іншими методики й програми; використовує програми й методики, спрямовані на розвиток особистості, інтелекту, вносить у них (у разі потреби) корективи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Володіє методами науково-дослідницької, експериментальної роботи, використовує в роботі власні оригінальні програми й методики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3. Уміння аналізувати свою діяльність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Бачить свої недоліки, прогалини і прорахунки в роботі, але при цьому не завжди здатний встановити причини їхньої появи. Здатний домагатися змін на краще на основі самоаналізу, однак покращення мають нерегулярний характер і поширюються лише на окремі ділянки роботи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Виправляє допущені помилки і посилює позитивні моменти у своїй роботі, знаходить ефективні рішення. Усвідомлює необхідність систематичної роботи над собою і активно включається в ті види діяльності, які сприяють формуванню потрібних якостей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Прагне і вміє бачити свою діяльність збоку, об’єктивно й неупереджено оцінює та аналізує її, виділяючи сильні і слабкі сторони. Свідомо намічає програму самовдосконалення, її мету, завдання, шляхи реалізації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4. Знання нових педагогічних концепцій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Знає сучасні технології навчання й виховання; володіє набором варіативних методик і педагогічних технологій; здійснює їх вибір і застосовує відповідно до інших </w:t>
            </w: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>умов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 xml:space="preserve">Уміє демонструвати на практиці високий рівень володіння методиками; володіє однією із сучасних технологій розвиваючого навчання; творчо користується технологіями й </w:t>
            </w:r>
            <w:proofErr w:type="spellStart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>программами</w:t>
            </w:r>
            <w:proofErr w:type="spellEnd"/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 xml:space="preserve">Розробляє нові педагогічні технології навчання й виховання, веде роботу з їх апробації, бере участь у дослідницькій, </w:t>
            </w: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>експериментальній діяльності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>5. Знання теорії педагогіки й вікової психології учня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Орієнтується в сучасних психолого-педагогічних концепціях навчання, але рідко застосовує їх у своїй практичній діяльності. Здатний приймати рішення в типових ситуаціях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Вільно орієнтується в сучасних психолого-педагогічних концепціях навчання й виховання, використовує їх як основу у своїй практичній діяльності. Здатний швидко й підсвідомо обрати оптимальне рішення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Користується різними формами психолого-педагогічної діагностики й науково-обґрунтованого прогнозування. Здатний передбачити розвиток подій і прийняти рішення в нестандартних ситуаціях</w:t>
            </w:r>
          </w:p>
        </w:tc>
      </w:tr>
      <w:tr w:rsidR="0050291B" w:rsidRPr="0050291B" w:rsidTr="0050291B">
        <w:tc>
          <w:tcPr>
            <w:tcW w:w="1020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uk-UA"/>
              </w:rPr>
              <w:t>ІІ. Результативність професійної діяльності вчителя.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1.Володіння способами індивідуалізації навчання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Враховує у стосунках з учнями індивідуальні особливості їхнього розвитку: здійснює диференційований підхід з урахуванням темпів розвитку, нахилів та інтересів, стану здоров’я. Знає методи діагностики рівня інтелектуального й особистісного розвитку дітей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Уміло користується елементами, засобами діагностики і корекції індивідуальних особливостей учнів під час реалізації диференційованого підходу. Створює умови для розвитку талантів, розумових і фізичних здібностей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Сприяє пошуку, відбору і творчому розвитку обдарованих дітей. Уміє тримати в полі зору «сильних», «слабких» і «середніх» за рівнем знань учнів; працює за індивідуальними планами з обдарованими і слабкими дітьми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2.Уміння активізувати пізнавальну діяльність учнів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Створює умови, що формують мотив діяльності. Уміє захопити учнів своїм предметом, керувати колективною роботою, варіювати різноманітні методи й форми роботи. Стійкий інтерес до навчального предмета і висока пізнавальна активність учнів поєднується з не дуже ґрунтовними знаннями, з </w:t>
            </w: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>недостатньо сформованими навичками учіння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 xml:space="preserve">Забезпечує успішне формування системи знань на основі </w:t>
            </w:r>
            <w:proofErr w:type="spellStart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само-</w:t>
            </w:r>
            <w:proofErr w:type="spellEnd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 управління процесом учіння. Уміє цікаво подати навчальний матеріал, активізувати учнів, збудивши в них інтерес до </w:t>
            </w:r>
            <w:proofErr w:type="spellStart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осо-</w:t>
            </w:r>
            <w:proofErr w:type="spellEnd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бистостей</w:t>
            </w:r>
            <w:proofErr w:type="spellEnd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 самого предмета; уміло варіює форми і методи навчання. Міцні, ґрунтовні знання учнів поєднуються з </w:t>
            </w:r>
            <w:proofErr w:type="spellStart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ви-</w:t>
            </w:r>
            <w:proofErr w:type="spellEnd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>сокою</w:t>
            </w:r>
            <w:proofErr w:type="spellEnd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 пізнавальною активністю і сформованими навичками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>Забезпечує залучення кожного школяра до процесу активного учіння. Стимулює внутрішню (</w:t>
            </w:r>
            <w:proofErr w:type="spellStart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мислительну</w:t>
            </w:r>
            <w:proofErr w:type="spellEnd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) активність, пошукову діяльність. Уміє ясно й чітко викласти навчальний матеріал; уважний до рівня знань усіх </w:t>
            </w: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>учнів. Інтерес до навчального предмета в учнів поєднується з міцними знаннями і сформованими навичками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 xml:space="preserve">3. Робота з розвитку в учнів </w:t>
            </w:r>
            <w:proofErr w:type="spellStart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загально-</w:t>
            </w:r>
            <w:proofErr w:type="spellEnd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 навчальних вмінь і навичок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Прагне до формування навичок раціональної організації праці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Цілеспрямовано й професійно формує в учнів уміння й навички раціональної організації навчальної праці (самоконтроль у навчанні, раціональне планування навчальної праці, належний темп читання, письма, обчислень). Дотримується єдиних вимог щодо усного і писемного мовлення: оформлення письмових </w:t>
            </w:r>
            <w:proofErr w:type="spellStart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робітучнів</w:t>
            </w:r>
            <w:proofErr w:type="spellEnd"/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 xml:space="preserve"> у зошитах, щоденниках (грамотність, акуратність, каліграфія)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4.Рівень навченості учнів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Забезпечує стійкий позитивний результат, ретельно вивчає критерії оцінювання, користується ними на практиці; об’єктивний в оцінюванні знань учнів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Учні демонструють знання теоретичних і практичних основ предмета; показують хороші результати за наслідками зрізів, перевірних робіт, екзаменів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Учні реалізують свої інтелектуальні можливості чи близькі до цього; добре сприймають, засвоюють і відтворюють пройдений навчальний матеріал, демонструють глибокі, міцні знання теорії й навички розв’язування практичних завдань, здатні включитися в самостійний пізнавальний пошук</w:t>
            </w:r>
          </w:p>
        </w:tc>
      </w:tr>
      <w:tr w:rsidR="0050291B" w:rsidRPr="0050291B" w:rsidTr="0050291B">
        <w:tc>
          <w:tcPr>
            <w:tcW w:w="1020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uk-UA"/>
              </w:rPr>
              <w:t>ІІІ. Комунікативна культура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>1. Комунікативні й організаторські здібності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Прагне до контактів з людьми. Не обмежує коло знайомих; відстоює власну думку; планує свою роботу, проте потенціал його нахилів не вирізняється високою стійкістю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Швидко знаходить друзів, постійно прагне розширити коло своїх знайомих; допомагає близьким, друзям; проявляє ініціативу в спілкуванні; із задоволенням бере участь в організації громадських заходів; здатний прийняти самостійне рішення в складній ситуації. Усе виконує за внутрішнім переконанням, а не з примусу. Наполегливий у діяльності, яка його приваблює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Відчуває потребу в комунікативній і організаторській діяльності; швидко орієнтується в складних ситуаціях; невимушено почувається в новому колективі; ініціативний, у важких випадках віддає перевагу самостійним рішенням; відстоює власну думку й домагається її прийняття. Шукає такі справи, які б задовольнили його потребу в комунікації та організаторській діяльності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2. Здатність до співпраці з учнями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Володіє відомими в педагогіці прийомами переконливого впливу, але використовує їх без аналізу ситуації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Обговорює й аналізує ситуації разом з учнями і залишає за ними право приймати власні рішення. Уміє сформувати громадську позицію учня, його реальну соціальну поведінку й вчинки, світогляд і ставлення до учня, а також готовність до подальших виховних впливів учителя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Веде постійний пошук нових прийомів переконливого впливу й передбачає їх можливе використання в спілкуванні. Виховує вміння толерантно ставитися До чужих поглядів. Уміє обґрунтовано користуватися поєднанням методів навчання й виховання, що дає змогу досягти хороших результатів при оптимальному докладанні розумових, вольових та емоційних зусиль учителя й учнів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lastRenderedPageBreak/>
              <w:t>3. Готовність до співпраці з колегами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Володіє адаптивним стилем поведінки, педагогічного спілкування; намагається створити навколо себе доброзичливу обстановку співпраці з колегами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Намагається вибрати стосовно кожного з колег такий спосіб поведінки, де найкраще поєднується індивідуальний підхід з утвердженням колективістських принципів Моралі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Неухильно дотримується професійної етики спілкування; у будь-якій ситуації координує свої дії з колегами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4. Готовність до співпраці з батьками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Визначає педагогічні завдання з урахуванням особливостей дітей і потреб сім’ї, систематично співпрацює з батьками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Залучає батьків до діяльності; спрямованої на створення умов, сприятливих для розвитку їхніх дітей; формує в батьків позитивне ставлення до оволодіння знаннями педагогіки й психології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Налагоджує контакт із сім’єю не тільки тоді, коли потрібна допомога батьків, а постійно, домагаючись відвертості, взаєморозуміння, чуйності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5. Педагогічний такт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Володіє педагогічним тактом, а деякі його порушення не позначаються негативно на стосунках з учнями.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Стосунки з дітьми будує на довірі, повазі, вимогливості, справедливості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6. Педагогічна культура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Знає елементарні вимоги до мови, специфіку інтонацій у мовленні, темпу мовлення дотримується не завжди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Уміє чітко й логічно висловлювати думки в усній, письмовій та графічній формі. Має багатий словниковий запас, добру дикцію, правильну інтонацію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Досконало володіє своєю мовою, словом, професійною термінологією</w:t>
            </w:r>
          </w:p>
        </w:tc>
      </w:tr>
      <w:tr w:rsidR="0050291B" w:rsidRPr="0050291B" w:rsidTr="0050291B"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7. Створення комфортного мікроклімату</w:t>
            </w:r>
          </w:p>
        </w:tc>
        <w:tc>
          <w:tcPr>
            <w:tcW w:w="3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Глибоко вірить у великі можливості кожного учня. Створює сприятливий морально-психологічний клімат для кожної дитини</w:t>
            </w:r>
          </w:p>
        </w:tc>
        <w:tc>
          <w:tcPr>
            <w:tcW w:w="3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Наполегливо формує моральні уявлення, поняття учнів, виховує почуття гуманності, співчуття, жалю, чуйності. Створює умови для розвитку талантів, розумових і фізичних здібностей, загальної культури особистості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4F5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50291B" w:rsidRPr="0050291B" w:rsidRDefault="0050291B" w:rsidP="00502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uk-UA"/>
              </w:rPr>
            </w:pPr>
            <w:r w:rsidRPr="00502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uk-UA"/>
              </w:rPr>
              <w:t>Сприяє пошуку, відбору і творчому розвиткові обдарованих дітей</w:t>
            </w:r>
          </w:p>
        </w:tc>
      </w:tr>
    </w:tbl>
    <w:p w:rsidR="0050291B" w:rsidRPr="0050291B" w:rsidRDefault="0050291B" w:rsidP="0050291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uk-UA"/>
        </w:rPr>
        <w:t>Сертифікація педагогічних працівників</w:t>
      </w: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 – це зовнішнє оцінювання професійних компетентностей педагогічного працівника (у тому числі з педагогіки та психології, практичних вмінь застосування сучасних методів і технологій навчання), </w:t>
      </w: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lastRenderedPageBreak/>
        <w:t>що здійснюється шляхом незалежного тестування, самооцінювання та вивчення практичного досвіду роботи.</w:t>
      </w:r>
    </w:p>
    <w:p w:rsidR="0050291B" w:rsidRPr="0050291B" w:rsidRDefault="0050291B" w:rsidP="005029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uk-UA"/>
        </w:rPr>
      </w:pPr>
      <w:r w:rsidRPr="005029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Сертифікація педагогічного працівника відбувається на добровільних засадах виключно за його ініціативою.</w:t>
      </w:r>
    </w:p>
    <w:p w:rsidR="00046ACB" w:rsidRPr="0050291B" w:rsidRDefault="00046ACB" w:rsidP="0050291B">
      <w:pPr>
        <w:spacing w:after="0"/>
        <w:rPr>
          <w:rFonts w:ascii="Times New Roman" w:hAnsi="Times New Roman" w:cs="Times New Roman"/>
        </w:rPr>
      </w:pPr>
    </w:p>
    <w:sectPr w:rsidR="00046ACB" w:rsidRPr="0050291B" w:rsidSect="0050291B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0291B"/>
    <w:rsid w:val="00046ACB"/>
    <w:rsid w:val="0050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7904</Words>
  <Characters>4506</Characters>
  <Application>Microsoft Office Word</Application>
  <DocSecurity>0</DocSecurity>
  <Lines>37</Lines>
  <Paragraphs>24</Paragraphs>
  <ScaleCrop>false</ScaleCrop>
  <Company>SPecialiST RePack</Company>
  <LinksUpToDate>false</LinksUpToDate>
  <CharactersWithSpaces>12386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Harmonija</dc:creator>
  <cp:lastModifiedBy>Harmonija</cp:lastModifiedBy>
  <cp:revision>1</cp:revision>
  <dcterms:created xsi:type="dcterms:W3CDTF">2021-07-06T08:04:00Z</dcterms:created>
  <dcterms:modified xsi:type="dcterms:W3CDTF">2021-07-06T08:08:00Z</dcterms:modified>
</cp:coreProperties>
</file>